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D92F14">
        <w:rPr>
          <w:rFonts w:ascii="GHEA Grapalat" w:hAnsi="GHEA Grapalat"/>
          <w:b/>
          <w:bCs/>
          <w:lang w:val="en-US"/>
        </w:rPr>
        <w:t xml:space="preserve">»  </w:t>
      </w:r>
      <w:r>
        <w:rPr>
          <w:rFonts w:ascii="GHEA Grapalat" w:hAnsi="GHEA Grapalat"/>
          <w:b/>
          <w:bCs/>
          <w:lang w:val="en-US"/>
        </w:rPr>
        <w:t>փետրվա</w:t>
      </w:r>
      <w:r w:rsidR="00D92F14">
        <w:rPr>
          <w:rFonts w:ascii="GHEA Grapalat" w:hAnsi="GHEA Grapalat"/>
          <w:b/>
          <w:bCs/>
          <w:lang w:val="en-US"/>
        </w:rPr>
        <w:t>րի</w:t>
      </w:r>
      <w:r w:rsidR="003F53F1">
        <w:rPr>
          <w:rFonts w:ascii="GHEA Grapalat" w:hAnsi="GHEA Grapalat"/>
          <w:b/>
          <w:bCs/>
          <w:lang w:val="en-US"/>
        </w:rPr>
        <w:t xml:space="preserve">  2024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ՍԵՓԱԿԱՆՈՒԹՅՈՒՆ 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ԱԲՈՎՅԱՆ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117</w:t>
      </w:r>
      <w:r w:rsidR="00D63880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ԽՈՐԴԱՆՈՑԸ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r w:rsidRPr="00AF50B8">
        <w:rPr>
          <w:rFonts w:ascii="GHEA Grapalat" w:hAnsi="GHEA Grapalat"/>
          <w:sz w:val="22"/>
          <w:szCs w:val="22"/>
          <w:lang w:val="en-US"/>
        </w:rPr>
        <w:t>Տեղական ինքնակառավարման մասին</w:t>
      </w:r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հոդվածի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մասի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կետով` </w:t>
      </w:r>
      <w:r w:rsidR="001F51A0" w:rsidRPr="001F51A0">
        <w:rPr>
          <w:rFonts w:ascii="GHEA Grapalat" w:hAnsi="GHEA Grapalat"/>
          <w:b/>
          <w:sz w:val="22"/>
          <w:szCs w:val="22"/>
          <w:lang w:val="en-US"/>
        </w:rPr>
        <w:t>Հ</w:t>
      </w:r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այաստանի Հանրապետության Շիրակի մարզի </w:t>
      </w:r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յումրի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ավագանին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որոշում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Աճուրդով օտարել </w:t>
      </w:r>
      <w:r w:rsidR="001F51A0">
        <w:rPr>
          <w:rFonts w:ascii="GHEA Grapalat" w:hAnsi="GHEA Grapalat"/>
          <w:sz w:val="22"/>
          <w:szCs w:val="22"/>
          <w:lang w:val="en-US"/>
        </w:rPr>
        <w:t xml:space="preserve">Հայաստանի Հանրապետության Շիրակի մարզի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Գյումրի համայնքի սեփականություն հանդիսացող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Աբովյան</w:t>
      </w:r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փողոց</w:t>
      </w:r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1F51A0">
        <w:rPr>
          <w:rFonts w:ascii="GHEA Grapalat" w:hAnsi="GHEA Grapalat"/>
          <w:sz w:val="22"/>
          <w:szCs w:val="22"/>
          <w:lang w:val="en-US"/>
        </w:rPr>
        <w:t>117/1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9,42 (ինն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ամբողջ </w:t>
      </w:r>
      <w:r w:rsidR="001F51A0">
        <w:rPr>
          <w:rFonts w:ascii="GHEA Grapalat" w:hAnsi="GHEA Grapalat"/>
          <w:sz w:val="22"/>
          <w:szCs w:val="22"/>
          <w:lang w:val="en-US"/>
        </w:rPr>
        <w:t>քառասուներկու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որդական) քառակուսի 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մակերեսով</w:t>
      </w:r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խորդանոցը</w:t>
      </w:r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>դրա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կառուցապատման </w:t>
      </w:r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սպասարկման համար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զբաղեցրած 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բնակավայրերի </w:t>
      </w:r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նշանակության, </w:t>
      </w:r>
      <w:r w:rsidR="00715B6A">
        <w:rPr>
          <w:rFonts w:ascii="GHEA Grapalat" w:hAnsi="GHEA Grapalat"/>
          <w:sz w:val="22"/>
          <w:szCs w:val="22"/>
          <w:lang w:val="en-US"/>
        </w:rPr>
        <w:t>բնակելի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 կառուցապատման 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գործառնական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նշանակությամբ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917EB3">
        <w:rPr>
          <w:rFonts w:ascii="GHEA Grapalat" w:hAnsi="GHEA Grapalat"/>
          <w:sz w:val="22"/>
          <w:szCs w:val="22"/>
          <w:lang w:val="en-US"/>
        </w:rPr>
        <w:t>01728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>
        <w:rPr>
          <w:rFonts w:ascii="GHEA Grapalat" w:hAnsi="GHEA Grapalat"/>
          <w:sz w:val="22"/>
          <w:szCs w:val="22"/>
          <w:lang w:val="en-US"/>
        </w:rPr>
        <w:t>զրո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ամբողջ 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հազար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sz w:val="22"/>
          <w:szCs w:val="22"/>
          <w:lang w:val="en-US"/>
        </w:rPr>
        <w:t>յոթ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հարյուր </w:t>
      </w:r>
      <w:r w:rsidR="00917EB3">
        <w:rPr>
          <w:rFonts w:ascii="GHEA Grapalat" w:hAnsi="GHEA Grapalat"/>
          <w:sz w:val="22"/>
          <w:szCs w:val="22"/>
          <w:lang w:val="en-US"/>
        </w:rPr>
        <w:t>քսանութ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մակերեսով </w:t>
      </w:r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r w:rsidR="00CC5402">
        <w:rPr>
          <w:rFonts w:ascii="GHEA Grapalat" w:hAnsi="GHEA Grapalat"/>
          <w:sz w:val="22"/>
          <w:szCs w:val="22"/>
          <w:lang w:val="en-US"/>
        </w:rPr>
        <w:t>Հիմք 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սահմանափակ պատասխանատվությամբ  ընկերության</w:t>
      </w:r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սույն որոշման 1-ին կետում նշված </w:t>
      </w:r>
      <w:r w:rsidR="00360606">
        <w:rPr>
          <w:rFonts w:ascii="GHEA Grapalat" w:hAnsi="GHEA Grapalat"/>
          <w:sz w:val="22"/>
          <w:szCs w:val="22"/>
          <w:lang w:val="en-US"/>
        </w:rPr>
        <w:t xml:space="preserve">անշարժ </w:t>
      </w:r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շուկայական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արժեքի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գնահատման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917EB3">
        <w:rPr>
          <w:rFonts w:ascii="GHEA Grapalat" w:hAnsi="GHEA Grapalat"/>
          <w:sz w:val="22"/>
          <w:szCs w:val="22"/>
          <w:lang w:val="en-US"/>
        </w:rPr>
        <w:t>2024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թվականի </w:t>
      </w:r>
      <w:r w:rsidR="00917EB3">
        <w:rPr>
          <w:rFonts w:ascii="GHEA Grapalat" w:hAnsi="GHEA Grapalat"/>
          <w:sz w:val="22"/>
          <w:szCs w:val="22"/>
          <w:lang w:val="en-US"/>
        </w:rPr>
        <w:t>փետրվարի 05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701B1">
        <w:rPr>
          <w:rFonts w:ascii="GHEA Grapalat" w:hAnsi="GHEA Grapalat"/>
          <w:sz w:val="22"/>
          <w:szCs w:val="22"/>
          <w:lang w:val="en-US"/>
        </w:rPr>
        <w:t xml:space="preserve">անշարժ գույքի գնահատման </w:t>
      </w:r>
      <w:r w:rsidR="00D56390">
        <w:rPr>
          <w:rFonts w:ascii="GHEA Grapalat" w:hAnsi="GHEA Grapalat"/>
          <w:sz w:val="22"/>
          <w:szCs w:val="22"/>
          <w:lang w:val="en-US"/>
        </w:rPr>
        <w:t>հաշվետվությունը,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ել աճուրդի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 գին</w:t>
      </w:r>
      <w:r w:rsidR="00DC1AD9">
        <w:rPr>
          <w:rFonts w:ascii="GHEA Grapalat" w:hAnsi="GHEA Grapalat"/>
          <w:sz w:val="22"/>
          <w:szCs w:val="22"/>
          <w:lang w:val="en-US"/>
        </w:rPr>
        <w:t>ը՝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sz w:val="22"/>
          <w:szCs w:val="22"/>
          <w:lang w:val="en-US"/>
        </w:rPr>
        <w:t>750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r w:rsidR="00917EB3">
        <w:rPr>
          <w:rFonts w:ascii="GHEA Grapalat" w:hAnsi="GHEA Grapalat"/>
          <w:sz w:val="22"/>
          <w:szCs w:val="22"/>
          <w:lang w:val="en-US"/>
        </w:rPr>
        <w:t>յոթ</w:t>
      </w:r>
      <w:r w:rsidR="000A559B">
        <w:rPr>
          <w:rFonts w:ascii="GHEA Grapalat" w:hAnsi="GHEA Grapalat"/>
          <w:sz w:val="22"/>
          <w:szCs w:val="22"/>
          <w:lang w:val="en-US"/>
        </w:rPr>
        <w:t xml:space="preserve"> հարյուր </w:t>
      </w:r>
      <w:r w:rsidR="00917EB3">
        <w:rPr>
          <w:rFonts w:ascii="GHEA Grapalat" w:hAnsi="GHEA Grapalat"/>
          <w:sz w:val="22"/>
          <w:szCs w:val="22"/>
          <w:lang w:val="en-US"/>
        </w:rPr>
        <w:t xml:space="preserve">հիսուն </w:t>
      </w:r>
      <w:r w:rsidR="000A559B">
        <w:rPr>
          <w:rFonts w:ascii="GHEA Grapalat" w:hAnsi="GHEA Grapalat"/>
          <w:sz w:val="22"/>
          <w:szCs w:val="22"/>
          <w:lang w:val="en-US"/>
        </w:rPr>
        <w:t>հազար</w:t>
      </w:r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 Հանրապետության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դրամ</w:t>
      </w:r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Title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</w:p>
    <w:p w:rsidR="005574BC" w:rsidRDefault="005574BC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Կ.Բադալյան</w:t>
      </w:r>
    </w:p>
    <w:p w:rsidR="00C82EF6" w:rsidRDefault="00C82EF6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 Գասպարյան</w:t>
      </w:r>
    </w:p>
    <w:p w:rsidR="004908ED" w:rsidRDefault="00715B6A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Հ.Վարդան</w:t>
      </w:r>
      <w:r w:rsidR="004908ED">
        <w:rPr>
          <w:rFonts w:ascii="GHEA Grapalat" w:hAnsi="GHEA Grapalat" w:cs="Sylfaen"/>
          <w:sz w:val="24"/>
        </w:rPr>
        <w:t>յան</w:t>
      </w:r>
    </w:p>
    <w:p w:rsidR="0039531D" w:rsidRDefault="0039531D" w:rsidP="009278B2">
      <w:pPr>
        <w:pStyle w:val="BlockText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917EB3" w:rsidRP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>ԱԲՈՎՅԱՆ  ՓՈՂՈՑ  N 117/1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ԽՈՐԴԱՆՈՑԸ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Օտարման նախատեսված </w:t>
      </w:r>
      <w:r w:rsidR="00917EB3">
        <w:rPr>
          <w:rFonts w:ascii="GHEA Grapalat" w:hAnsi="GHEA Grapalat"/>
          <w:sz w:val="22"/>
          <w:szCs w:val="22"/>
          <w:lang w:val="en-US"/>
        </w:rPr>
        <w:t>խորդանոցը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օգտագործվում համայնքի կարիքների համար, այն ենթակա է վերակառուցման,  համայնքի բյուջեի հաշվին վերակառուցելը </w:t>
      </w:r>
      <w:r w:rsidR="00F55B34">
        <w:rPr>
          <w:rFonts w:ascii="GHEA Grapalat" w:hAnsi="GHEA Grapalat"/>
          <w:sz w:val="22"/>
          <w:szCs w:val="22"/>
          <w:lang w:val="en-US"/>
        </w:rPr>
        <w:t>նպատակահարմար չէ: Որոշման ընդունումից հետո օտարելով աճուրդային կարգով, հնարավոր կդառնա շինությունը վերակառուցել</w:t>
      </w:r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>՝ աճուրդում հաղթողի կողմից, նրա միջոցներով: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>ԱԲՈՎՅԱՆ  ՓՈՂՈՑ  N 117/1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ԽՈՐԴԱՆՈՑԸ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Title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Հայաստանի Հանրապետության Շիրակի  մարզի Գյումրի համայնքի ավագանու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այաստանի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անրապետության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իրակի մարզի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յումրի համայնքի սեփականություն հանդիսացող  </w:t>
      </w:r>
      <w:r w:rsidR="00917EB3">
        <w:rPr>
          <w:rFonts w:ascii="GHEA Grapalat" w:hAnsi="GHEA Grapalat"/>
          <w:bCs/>
          <w:sz w:val="22"/>
          <w:szCs w:val="22"/>
          <w:lang w:val="en-US"/>
        </w:rPr>
        <w:t>Ա</w:t>
      </w:r>
      <w:r w:rsidR="00917EB3" w:rsidRPr="00917EB3">
        <w:rPr>
          <w:rFonts w:ascii="GHEA Grapalat" w:hAnsi="GHEA Grapalat"/>
          <w:bCs/>
          <w:sz w:val="22"/>
          <w:szCs w:val="22"/>
          <w:lang w:val="en-US"/>
        </w:rPr>
        <w:t xml:space="preserve">բովյան  փողոց  N 117/1  հասցեի </w:t>
      </w:r>
      <w:r w:rsidR="00917EB3" w:rsidRPr="00917EB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r w:rsidR="00917EB3" w:rsidRPr="00917EB3">
        <w:rPr>
          <w:rFonts w:ascii="GHEA Grapalat" w:hAnsi="GHEA Grapalat"/>
          <w:bCs/>
          <w:sz w:val="22"/>
          <w:szCs w:val="22"/>
          <w:lang w:val="en-US"/>
        </w:rPr>
        <w:t>խորդանոցը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աճուրդով օտարելու եվ աճուրդի  մեկնարկային գին  </w:t>
      </w:r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  մասին</w:t>
      </w:r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որոշման ընդունմամբ Գյումրի համայնքի</w:t>
      </w:r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թվականի բյուջեում </w:t>
      </w:r>
      <w:r>
        <w:rPr>
          <w:rFonts w:ascii="GHEA Grapalat" w:hAnsi="GHEA Grapalat" w:cs="Sylfaen"/>
          <w:sz w:val="22"/>
          <w:szCs w:val="22"/>
          <w:lang w:val="en-US"/>
        </w:rPr>
        <w:t xml:space="preserve">էական փոփոխություններ` ավելացումներ </w:t>
      </w:r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նվազեցումներ չեն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նախատեսվում: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667BCA"/>
    <w:rsid w:val="00027BA6"/>
    <w:rsid w:val="00032550"/>
    <w:rsid w:val="00051502"/>
    <w:rsid w:val="0006640B"/>
    <w:rsid w:val="00077222"/>
    <w:rsid w:val="0009342C"/>
    <w:rsid w:val="000A26F3"/>
    <w:rsid w:val="000A559B"/>
    <w:rsid w:val="000B768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C2CC7"/>
    <w:rsid w:val="001E2522"/>
    <w:rsid w:val="001E5B6E"/>
    <w:rsid w:val="001F51A0"/>
    <w:rsid w:val="00203155"/>
    <w:rsid w:val="002232DA"/>
    <w:rsid w:val="002339DE"/>
    <w:rsid w:val="00234CC1"/>
    <w:rsid w:val="002378C3"/>
    <w:rsid w:val="00256CCB"/>
    <w:rsid w:val="0027622A"/>
    <w:rsid w:val="0029567A"/>
    <w:rsid w:val="00295D0B"/>
    <w:rsid w:val="002B4B02"/>
    <w:rsid w:val="002D6E8B"/>
    <w:rsid w:val="002E66B8"/>
    <w:rsid w:val="002F74F1"/>
    <w:rsid w:val="003231F3"/>
    <w:rsid w:val="00360606"/>
    <w:rsid w:val="00375524"/>
    <w:rsid w:val="0039531D"/>
    <w:rsid w:val="003978BB"/>
    <w:rsid w:val="003C1EBD"/>
    <w:rsid w:val="003C2B7B"/>
    <w:rsid w:val="003D689D"/>
    <w:rsid w:val="003F48F8"/>
    <w:rsid w:val="003F53F1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6C28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75C26"/>
    <w:rsid w:val="008874C8"/>
    <w:rsid w:val="00890EFE"/>
    <w:rsid w:val="008A7B63"/>
    <w:rsid w:val="008B57E9"/>
    <w:rsid w:val="008C06AA"/>
    <w:rsid w:val="008C3089"/>
    <w:rsid w:val="00904243"/>
    <w:rsid w:val="00917EB3"/>
    <w:rsid w:val="009278B2"/>
    <w:rsid w:val="0095081C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38B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FAE8F-837A-480E-AAED-95AB936A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2025</Words>
  <Characters>11548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2022-08-25T07:36:00Z</cp:lastPrinted>
  <dcterms:created xsi:type="dcterms:W3CDTF">2024-02-05T11:43:00Z</dcterms:created>
  <dcterms:modified xsi:type="dcterms:W3CDTF">2024-02-05T12:07:00Z</dcterms:modified>
</cp:coreProperties>
</file>